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C" w:rsidRDefault="000B46E3">
      <w:r>
        <w:rPr>
          <w:rFonts w:ascii="Tahoma" w:hAnsi="Tahoma" w:cs="Tahoma"/>
          <w:b/>
          <w:bCs/>
          <w:color w:val="00633B"/>
          <w:sz w:val="27"/>
          <w:szCs w:val="27"/>
          <w:shd w:val="clear" w:color="auto" w:fill="FFFFFF"/>
        </w:rPr>
        <w:t>Physical Education</w:t>
      </w:r>
      <w:r>
        <w:rPr>
          <w:rStyle w:val="apple-converted-space"/>
          <w:rFonts w:ascii="Tahoma" w:hAnsi="Tahoma" w:cs="Tahoma"/>
          <w:b/>
          <w:bCs/>
          <w:color w:val="00633B"/>
          <w:sz w:val="27"/>
          <w:szCs w:val="27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633B"/>
          <w:sz w:val="27"/>
          <w:szCs w:val="27"/>
          <w:shd w:val="clear" w:color="auto" w:fill="FFFFFF"/>
        </w:rPr>
        <w:br/>
      </w:r>
      <w:r>
        <w:rPr>
          <w:rFonts w:ascii="Tahoma" w:hAnsi="Tahoma" w:cs="Tahoma"/>
          <w:b/>
          <w:bCs/>
          <w:color w:val="00633B"/>
          <w:sz w:val="27"/>
          <w:szCs w:val="27"/>
          <w:shd w:val="clear" w:color="auto" w:fill="FFFFFF"/>
        </w:rPr>
        <w:br/>
      </w:r>
      <w:r>
        <w:rPr>
          <w:rFonts w:ascii="Tahoma" w:hAnsi="Tahoma" w:cs="Tahoma"/>
          <w:b/>
          <w:bCs/>
          <w:color w:val="00633B"/>
          <w:shd w:val="clear" w:color="auto" w:fill="FFFFFF"/>
        </w:rPr>
        <w:t>Curriculum Overview</w:t>
      </w:r>
      <w:r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00633B"/>
          <w:shd w:val="clear" w:color="auto" w:fill="FFFFFF"/>
        </w:rPr>
        <w:br/>
      </w:r>
      <w:r>
        <w:rPr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hd w:val="clear" w:color="auto" w:fill="FFFFFF"/>
        </w:rPr>
        <w:t>The teaching of health and physical education goes well beyond the learning and playing of games. Education of the total person includes the education that supports a lifestyle that cares for and appreciates the workings of the human body. Students learn to appreciate and understand their bodies and that a healthy body requires exercise and care.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  <w:t>Students need to understand how nutrition impacts health. When these concepts are understood, students will make life-long decisions on how to care for their bodies in the different stages of life.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  <w:t>The Diocese of Colorado Springs School’s Wellness Policies on Physical Activity and Nutrition states that our school environment should promote and protect the individual child’s health, well-being and ability to learn by supporting healthy eating and physical activity.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  <w:t>Education in health and physical education supports moral decision-making and a healthy life.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  <w:t>Students at St. Peter Catholic School participate in health instruction and physical education twice a week for 45 minutes. Basic concepts are taught for a variety of activities and encouraging teamwork and sportsmanship is essential in our school environment.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Tahoma" w:hAnsi="Tahoma" w:cs="Tahoma"/>
            <w:color w:val="000000"/>
            <w:shd w:val="clear" w:color="auto" w:fill="FFFFFF"/>
          </w:rPr>
          <w:t>Diocesan School Wellness Policy</w:t>
        </w:r>
      </w:hyperlink>
    </w:p>
    <w:sectPr w:rsidR="00E940CC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46E3"/>
    <w:rsid w:val="000B46E3"/>
    <w:rsid w:val="00850A56"/>
    <w:rsid w:val="00BC417D"/>
    <w:rsid w:val="00E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46E3"/>
  </w:style>
  <w:style w:type="character" w:styleId="Hyperlink">
    <w:name w:val="Hyperlink"/>
    <w:basedOn w:val="DefaultParagraphFont"/>
    <w:uiPriority w:val="99"/>
    <w:semiHidden/>
    <w:unhideWhenUsed/>
    <w:rsid w:val="000B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sppr.org/Doc/St.%20Peter/Wellness%20Polic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Hewlett 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2013-10-07T03:02:00Z</dcterms:created>
  <dcterms:modified xsi:type="dcterms:W3CDTF">2013-10-07T03:02:00Z</dcterms:modified>
</cp:coreProperties>
</file>