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color w:val="00633b"/>
          <w:sz w:val="36"/>
          <w:szCs w:val="36"/>
          <w:highlight w:val="white"/>
        </w:rPr>
      </w:pPr>
      <w:r w:rsidDel="00000000" w:rsidR="00000000" w:rsidRPr="00000000">
        <w:rPr>
          <w:b w:val="1"/>
          <w:color w:val="00633b"/>
          <w:sz w:val="36"/>
          <w:szCs w:val="36"/>
          <w:highlight w:val="white"/>
          <w:rtl w:val="0"/>
        </w:rPr>
        <w:t xml:space="preserve">Third Grade Curriculum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633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633b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5828"/>
          <w:sz w:val="22"/>
          <w:szCs w:val="22"/>
          <w:u w:val="none"/>
          <w:shd w:fill="auto" w:val="clear"/>
          <w:vertAlign w:val="baseline"/>
          <w:rtl w:val="0"/>
        </w:rPr>
        <w:t xml:space="preserve">Religion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Ignatius Press Faith and Life -3rd Grade Series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Celebration of Mass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Liturgy and Sacraments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Creed: Doctrine of Faith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Morality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Prayer and Spirituality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Scripture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Saints 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5828"/>
          <w:sz w:val="24"/>
          <w:szCs w:val="24"/>
          <w:u w:val="none"/>
          <w:shd w:fill="auto" w:val="clear"/>
          <w:vertAlign w:val="baseline"/>
          <w:rtl w:val="0"/>
        </w:rPr>
        <w:t xml:space="preserve">Mathematics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Math Expressions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Multiplication and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Multidigit Addition, Subtraction, and Multiplication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Fractions, Time, and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Measurement and Fractions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Equations to Solve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Measurement and Polygons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5828"/>
          <w:sz w:val="22"/>
          <w:szCs w:val="22"/>
          <w:u w:val="none"/>
          <w:shd w:fill="auto" w:val="clear"/>
          <w:vertAlign w:val="baseline"/>
          <w:rtl w:val="0"/>
        </w:rPr>
        <w:t xml:space="preserve">Language Arts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Novel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Comprehension strategies for  literature and non-fiction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Fluency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Poetry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Junior Great Books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76" w:lineRule="auto"/>
        <w:rPr>
          <w:b w:val="1"/>
          <w:color w:val="00633b"/>
        </w:rPr>
      </w:pPr>
      <w:r w:rsidDel="00000000" w:rsidR="00000000" w:rsidRPr="00000000">
        <w:rPr>
          <w:b w:val="1"/>
          <w:color w:val="00633b"/>
          <w:rtl w:val="0"/>
        </w:rPr>
        <w:t xml:space="preserve">Writing</w:t>
      </w:r>
    </w:p>
    <w:p w:rsidR="00000000" w:rsidDel="00000000" w:rsidP="00000000" w:rsidRDefault="00000000" w:rsidRPr="00000000" w14:paraId="0000001A">
      <w:pPr>
        <w:pageBreakBefore w:val="0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Institute For Excellence in Writing</w:t>
      </w:r>
    </w:p>
    <w:p w:rsidR="00000000" w:rsidDel="00000000" w:rsidP="00000000" w:rsidRDefault="00000000" w:rsidRPr="00000000" w14:paraId="0000001B">
      <w:pPr>
        <w:pageBreakBefore w:val="0"/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Writing with Style and Structure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 making and Outlines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Summarizing from Notes, Narrative Stories, and Reference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Creative Writing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Grammar/Mechanics</w:t>
      </w:r>
    </w:p>
    <w:p w:rsidR="00000000" w:rsidDel="00000000" w:rsidP="00000000" w:rsidRDefault="00000000" w:rsidRPr="00000000" w14:paraId="00000020">
      <w:pPr>
        <w:pageBreakBefore w:val="0"/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Cursive Writing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Zaner Bloser Spelling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633b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633b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633b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633b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33b"/>
          <w:highlight w:val="white"/>
          <w:u w:val="none"/>
          <w:vertAlign w:val="baseline"/>
          <w:rtl w:val="0"/>
        </w:rPr>
        <w:t xml:space="preserve">C</w:t>
      </w:r>
      <w:r w:rsidDel="00000000" w:rsidR="00000000" w:rsidRPr="00000000">
        <w:rPr>
          <w:b w:val="1"/>
          <w:color w:val="00633b"/>
          <w:highlight w:val="white"/>
          <w:rtl w:val="0"/>
        </w:rPr>
        <w:t xml:space="preserve">Lassical Education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33b"/>
          <w:highlight w:val="white"/>
          <w:u w:val="none"/>
          <w:vertAlign w:val="baseline"/>
          <w:rtl w:val="0"/>
        </w:rPr>
        <w:t xml:space="preserve"> Social Studies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Map Skills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Major Rivers of the World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The Ancient Roman Civilization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633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633b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33b"/>
          <w:sz w:val="48"/>
          <w:szCs w:val="4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33b"/>
          <w:sz w:val="24"/>
          <w:szCs w:val="24"/>
          <w:highlight w:val="white"/>
          <w:u w:val="none"/>
          <w:vertAlign w:val="baseline"/>
          <w:rtl w:val="0"/>
        </w:rPr>
        <w:t xml:space="preserve">Science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b w:val="1"/>
          <w:color w:val="00633b"/>
          <w:sz w:val="24"/>
          <w:szCs w:val="24"/>
          <w:highlight w:val="white"/>
          <w:rtl w:val="0"/>
        </w:rPr>
        <w:t xml:space="preserve">Curriculum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0063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Weather and Climate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Inheritance and Variation of Traits in Animals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Interdependent Relationships in Ecosystems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Forces and Interactions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633b"/>
        <w:sz w:val="22"/>
        <w:szCs w:val="22"/>
        <w:highlight w:val="white"/>
        <w:u w:val="none"/>
        <w:vertAlign w:val="baseline"/>
        <w:rtl w:val="0"/>
      </w:rPr>
      <w:t xml:space="preserve">Third Grade Curriculum Overview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